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67" w:rsidRDefault="00112767" w:rsidP="00112767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Muncii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elaborat</w:t>
      </w:r>
      <w:proofErr w:type="spellEnd"/>
      <w:r>
        <w:rPr>
          <w:rFonts w:ascii="Arial" w:hAnsi="Arial" w:cs="Arial"/>
        </w:rPr>
        <w:t xml:space="preserve"> de o </w:t>
      </w:r>
      <w:proofErr w:type="spellStart"/>
      <w:r>
        <w:rPr>
          <w:rFonts w:ascii="Arial" w:hAnsi="Arial" w:cs="Arial"/>
        </w:rPr>
        <w:t>echipă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experți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coordonată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 Alexandru </w:t>
      </w:r>
      <w:proofErr w:type="spellStart"/>
      <w:r>
        <w:rPr>
          <w:rFonts w:ascii="Arial" w:hAnsi="Arial" w:cs="Arial"/>
        </w:rPr>
        <w:t>Athanasiu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fiind</w:t>
      </w:r>
      <w:proofErr w:type="spellEnd"/>
      <w:r>
        <w:rPr>
          <w:rFonts w:ascii="Arial" w:hAnsi="Arial" w:cs="Arial"/>
        </w:rPr>
        <w:t xml:space="preserve"> ulterior </w:t>
      </w:r>
      <w:proofErr w:type="spellStart"/>
      <w:r>
        <w:rPr>
          <w:rFonts w:ascii="Arial" w:hAnsi="Arial" w:cs="Arial"/>
        </w:rPr>
        <w:t>modificat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primite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organizațiile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sindicale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112767" w:rsidRPr="00112767" w:rsidRDefault="00112767" w:rsidP="00112767">
      <w:pPr>
        <w:rPr>
          <w:rFonts w:ascii="Arial" w:hAnsi="Arial" w:cs="Arial"/>
          <w:b/>
          <w:u w:val="single"/>
        </w:rPr>
      </w:pPr>
      <w:r w:rsidRPr="00112767">
        <w:rPr>
          <w:rFonts w:ascii="Arial" w:hAnsi="Arial" w:cs="Arial"/>
          <w:b/>
          <w:u w:val="single"/>
        </w:rPr>
        <w:t xml:space="preserve">De </w:t>
      </w:r>
      <w:proofErr w:type="spellStart"/>
      <w:proofErr w:type="gramStart"/>
      <w:r w:rsidRPr="00112767">
        <w:rPr>
          <w:rFonts w:ascii="Arial" w:hAnsi="Arial" w:cs="Arial"/>
          <w:b/>
          <w:u w:val="single"/>
        </w:rPr>
        <w:t>ce</w:t>
      </w:r>
      <w:proofErr w:type="spellEnd"/>
      <w:proofErr w:type="gramEnd"/>
      <w:r w:rsidRPr="00112767">
        <w:rPr>
          <w:rFonts w:ascii="Arial" w:hAnsi="Arial" w:cs="Arial"/>
          <w:b/>
          <w:u w:val="single"/>
        </w:rPr>
        <w:t xml:space="preserve"> era </w:t>
      </w:r>
      <w:proofErr w:type="spellStart"/>
      <w:r w:rsidRPr="00112767">
        <w:rPr>
          <w:rFonts w:ascii="Arial" w:hAnsi="Arial" w:cs="Arial"/>
          <w:b/>
          <w:u w:val="single"/>
        </w:rPr>
        <w:t>nevoie</w:t>
      </w:r>
      <w:proofErr w:type="spellEnd"/>
      <w:r w:rsidRPr="00112767">
        <w:rPr>
          <w:rFonts w:ascii="Arial" w:hAnsi="Arial" w:cs="Arial"/>
          <w:b/>
          <w:u w:val="single"/>
        </w:rPr>
        <w:t xml:space="preserve"> de </w:t>
      </w:r>
      <w:proofErr w:type="spellStart"/>
      <w:r w:rsidRPr="00112767">
        <w:rPr>
          <w:rFonts w:ascii="Arial" w:hAnsi="Arial" w:cs="Arial"/>
          <w:b/>
          <w:u w:val="single"/>
        </w:rPr>
        <w:t>acest</w:t>
      </w:r>
      <w:proofErr w:type="spellEnd"/>
      <w:r w:rsidRPr="00112767">
        <w:rPr>
          <w:rFonts w:ascii="Arial" w:hAnsi="Arial" w:cs="Arial"/>
          <w:b/>
          <w:u w:val="single"/>
        </w:rPr>
        <w:t xml:space="preserve"> </w:t>
      </w:r>
      <w:proofErr w:type="spellStart"/>
      <w:r w:rsidRPr="00112767">
        <w:rPr>
          <w:rFonts w:ascii="Arial" w:hAnsi="Arial" w:cs="Arial"/>
          <w:b/>
          <w:u w:val="single"/>
        </w:rPr>
        <w:t>proiect</w:t>
      </w:r>
      <w:proofErr w:type="spellEnd"/>
      <w:r w:rsidRPr="00112767">
        <w:rPr>
          <w:rFonts w:ascii="Arial" w:hAnsi="Arial" w:cs="Arial"/>
          <w:b/>
          <w:u w:val="single"/>
        </w:rPr>
        <w:t xml:space="preserve">: </w:t>
      </w:r>
    </w:p>
    <w:p w:rsidR="00112767" w:rsidRPr="00112767" w:rsidRDefault="00112767" w:rsidP="00112767">
      <w:pPr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legislația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actuală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muncii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este</w:t>
      </w:r>
      <w:proofErr w:type="spellEnd"/>
      <w:proofErr w:type="gramEnd"/>
      <w:r w:rsidRPr="00112767">
        <w:rPr>
          <w:rFonts w:ascii="Arial" w:hAnsi="Arial" w:cs="Arial"/>
        </w:rPr>
        <w:t xml:space="preserve"> o </w:t>
      </w:r>
      <w:proofErr w:type="spellStart"/>
      <w:r w:rsidRPr="00112767">
        <w:rPr>
          <w:rFonts w:ascii="Arial" w:hAnsi="Arial" w:cs="Arial"/>
        </w:rPr>
        <w:t>legislație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voluntaristă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nelegitimă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modul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care a </w:t>
      </w:r>
      <w:proofErr w:type="spellStart"/>
      <w:r w:rsidRPr="00112767">
        <w:rPr>
          <w:rFonts w:ascii="Arial" w:hAnsi="Arial" w:cs="Arial"/>
        </w:rPr>
        <w:t>fost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adoptată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care </w:t>
      </w:r>
      <w:proofErr w:type="spellStart"/>
      <w:r w:rsidRPr="00112767">
        <w:rPr>
          <w:rFonts w:ascii="Arial" w:hAnsi="Arial" w:cs="Arial"/>
        </w:rPr>
        <w:t>contrazice</w:t>
      </w:r>
      <w:proofErr w:type="spellEnd"/>
      <w:r w:rsidRPr="00112767">
        <w:rPr>
          <w:rFonts w:ascii="Arial" w:hAnsi="Arial" w:cs="Arial"/>
        </w:rPr>
        <w:t xml:space="preserve"> normative </w:t>
      </w:r>
      <w:proofErr w:type="spellStart"/>
      <w:r w:rsidRPr="00112767">
        <w:rPr>
          <w:rFonts w:ascii="Arial" w:hAnsi="Arial" w:cs="Arial"/>
        </w:rPr>
        <w:t>europene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internaționale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Drepturile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lucrătorilor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sunt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reprimate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prezent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iar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acest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fapt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va</w:t>
      </w:r>
      <w:proofErr w:type="spellEnd"/>
      <w:proofErr w:type="gramEnd"/>
      <w:r w:rsidRPr="00112767">
        <w:rPr>
          <w:rFonts w:ascii="Arial" w:hAnsi="Arial" w:cs="Arial"/>
        </w:rPr>
        <w:t xml:space="preserve"> conduce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viitorul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apropiat</w:t>
      </w:r>
      <w:proofErr w:type="spellEnd"/>
      <w:r w:rsidRPr="00112767">
        <w:rPr>
          <w:rFonts w:ascii="Arial" w:hAnsi="Arial" w:cs="Arial"/>
        </w:rPr>
        <w:t xml:space="preserve"> la </w:t>
      </w:r>
      <w:proofErr w:type="spellStart"/>
      <w:r w:rsidRPr="00112767">
        <w:rPr>
          <w:rFonts w:ascii="Arial" w:hAnsi="Arial" w:cs="Arial"/>
        </w:rPr>
        <w:t>disoluția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coeziunii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sociale</w:t>
      </w:r>
      <w:proofErr w:type="spellEnd"/>
      <w:r w:rsidRPr="00112767">
        <w:rPr>
          <w:rFonts w:ascii="Arial" w:hAnsi="Arial" w:cs="Arial"/>
        </w:rPr>
        <w:t>.</w:t>
      </w:r>
    </w:p>
    <w:p w:rsidR="00112767" w:rsidRPr="00112767" w:rsidRDefault="00112767" w:rsidP="00112767">
      <w:pPr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Cele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două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principale</w:t>
      </w:r>
      <w:proofErr w:type="spellEnd"/>
      <w:r w:rsidRPr="00112767">
        <w:rPr>
          <w:rFonts w:ascii="Arial" w:hAnsi="Arial" w:cs="Arial"/>
        </w:rPr>
        <w:t xml:space="preserve"> care au </w:t>
      </w:r>
      <w:proofErr w:type="spellStart"/>
      <w:r w:rsidRPr="00112767">
        <w:rPr>
          <w:rFonts w:ascii="Arial" w:hAnsi="Arial" w:cs="Arial"/>
        </w:rPr>
        <w:t>dat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contur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relațiilor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din </w:t>
      </w:r>
      <w:proofErr w:type="spellStart"/>
      <w:r w:rsidRPr="00112767">
        <w:rPr>
          <w:rFonts w:ascii="Arial" w:hAnsi="Arial" w:cs="Arial"/>
        </w:rPr>
        <w:t>România</w:t>
      </w:r>
      <w:proofErr w:type="spellEnd"/>
      <w:r w:rsidRPr="00112767">
        <w:rPr>
          <w:rFonts w:ascii="Arial" w:hAnsi="Arial" w:cs="Arial"/>
        </w:rPr>
        <w:t xml:space="preserve"> (</w:t>
      </w:r>
      <w:proofErr w:type="spellStart"/>
      <w:r w:rsidRPr="00112767">
        <w:rPr>
          <w:rFonts w:ascii="Arial" w:hAnsi="Arial" w:cs="Arial"/>
        </w:rPr>
        <w:t>Codul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dialogului</w:t>
      </w:r>
      <w:proofErr w:type="spellEnd"/>
      <w:r w:rsidRPr="00112767">
        <w:rPr>
          <w:rFonts w:ascii="Arial" w:hAnsi="Arial" w:cs="Arial"/>
        </w:rPr>
        <w:t xml:space="preserve"> social) au </w:t>
      </w:r>
      <w:proofErr w:type="spellStart"/>
      <w:r w:rsidRPr="00112767">
        <w:rPr>
          <w:rFonts w:ascii="Arial" w:hAnsi="Arial" w:cs="Arial"/>
        </w:rPr>
        <w:t>fost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promovate</w:t>
      </w:r>
      <w:proofErr w:type="spellEnd"/>
      <w:r w:rsidRPr="00112767">
        <w:rPr>
          <w:rFonts w:ascii="Arial" w:hAnsi="Arial" w:cs="Arial"/>
        </w:rPr>
        <w:t xml:space="preserve"> din </w:t>
      </w:r>
      <w:proofErr w:type="spellStart"/>
      <w:r w:rsidRPr="00112767">
        <w:rPr>
          <w:rFonts w:ascii="Arial" w:hAnsi="Arial" w:cs="Arial"/>
        </w:rPr>
        <w:t>interese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partizane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formula ”</w:t>
      </w:r>
      <w:proofErr w:type="spellStart"/>
      <w:r w:rsidRPr="00112767">
        <w:rPr>
          <w:rFonts w:ascii="Arial" w:hAnsi="Arial" w:cs="Arial"/>
        </w:rPr>
        <w:t>interesului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astăzi</w:t>
      </w:r>
      <w:proofErr w:type="spellEnd"/>
      <w:r w:rsidRPr="00112767">
        <w:rPr>
          <w:rFonts w:ascii="Arial" w:hAnsi="Arial" w:cs="Arial"/>
        </w:rPr>
        <w:t xml:space="preserve">”, </w:t>
      </w:r>
      <w:proofErr w:type="spellStart"/>
      <w:r w:rsidRPr="00112767">
        <w:rPr>
          <w:rFonts w:ascii="Arial" w:hAnsi="Arial" w:cs="Arial"/>
        </w:rPr>
        <w:t>fără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să</w:t>
      </w:r>
      <w:proofErr w:type="spellEnd"/>
      <w:r w:rsidRPr="00112767">
        <w:rPr>
          <w:rFonts w:ascii="Arial" w:hAnsi="Arial" w:cs="Arial"/>
        </w:rPr>
        <w:t xml:space="preserve"> se </w:t>
      </w:r>
      <w:proofErr w:type="spellStart"/>
      <w:r w:rsidRPr="00112767">
        <w:rPr>
          <w:rFonts w:ascii="Arial" w:hAnsi="Arial" w:cs="Arial"/>
        </w:rPr>
        <w:t>țină</w:t>
      </w:r>
      <w:proofErr w:type="spellEnd"/>
      <w:r w:rsidRPr="0011276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ont de </w:t>
      </w:r>
      <w:proofErr w:type="spellStart"/>
      <w:r>
        <w:rPr>
          <w:rFonts w:ascii="Arial" w:hAnsi="Arial" w:cs="Arial"/>
        </w:rPr>
        <w:t>viitor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țin</w:t>
      </w:r>
      <w:r w:rsidRPr="00112767">
        <w:rPr>
          <w:rFonts w:ascii="Arial" w:hAnsi="Arial" w:cs="Arial"/>
        </w:rPr>
        <w:t>ă</w:t>
      </w:r>
      <w:proofErr w:type="spellEnd"/>
      <w:r w:rsidRPr="00112767">
        <w:rPr>
          <w:rFonts w:ascii="Arial" w:hAnsi="Arial" w:cs="Arial"/>
        </w:rPr>
        <w:t xml:space="preserve"> cont de </w:t>
      </w:r>
      <w:proofErr w:type="spellStart"/>
      <w:r w:rsidRPr="00112767">
        <w:rPr>
          <w:rFonts w:ascii="Arial" w:hAnsi="Arial" w:cs="Arial"/>
        </w:rPr>
        <w:t>interesele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tuturor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actorilor</w:t>
      </w:r>
      <w:proofErr w:type="spellEnd"/>
      <w:r w:rsidRPr="00112767">
        <w:rPr>
          <w:rFonts w:ascii="Arial" w:hAnsi="Arial" w:cs="Arial"/>
        </w:rPr>
        <w:t xml:space="preserve"> din </w:t>
      </w:r>
      <w:proofErr w:type="spellStart"/>
      <w:r w:rsidRPr="00112767">
        <w:rPr>
          <w:rFonts w:ascii="Arial" w:hAnsi="Arial" w:cs="Arial"/>
        </w:rPr>
        <w:t>piața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muncii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nevoie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soluți</w:t>
      </w:r>
      <w:r>
        <w:rPr>
          <w:rFonts w:ascii="Arial" w:hAnsi="Arial" w:cs="Arial"/>
        </w:rPr>
        <w:t>i</w:t>
      </w:r>
      <w:proofErr w:type="spellEnd"/>
      <w:r w:rsidRPr="00112767">
        <w:rPr>
          <w:rFonts w:ascii="Arial" w:hAnsi="Arial" w:cs="Arial"/>
        </w:rPr>
        <w:t xml:space="preserve"> legislative </w:t>
      </w:r>
      <w:proofErr w:type="spellStart"/>
      <w:r w:rsidRPr="00112767">
        <w:rPr>
          <w:rFonts w:ascii="Arial" w:hAnsi="Arial" w:cs="Arial"/>
        </w:rPr>
        <w:t>capabile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să</w:t>
      </w:r>
      <w:proofErr w:type="spellEnd"/>
      <w:proofErr w:type="gram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asigure</w:t>
      </w:r>
      <w:proofErr w:type="spellEnd"/>
      <w:r w:rsidRPr="00112767">
        <w:rPr>
          <w:rFonts w:ascii="Arial" w:hAnsi="Arial" w:cs="Arial"/>
        </w:rPr>
        <w:t xml:space="preserve"> un </w:t>
      </w:r>
      <w:proofErr w:type="spellStart"/>
      <w:r w:rsidRPr="00112767">
        <w:rPr>
          <w:rFonts w:ascii="Arial" w:hAnsi="Arial" w:cs="Arial"/>
        </w:rPr>
        <w:t>cadru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normativ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echilibrat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distribuirea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drepturilor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obligațiilor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partenerilor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relației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utile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vederea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implementării</w:t>
      </w:r>
      <w:proofErr w:type="spellEnd"/>
      <w:r w:rsidRPr="00112767">
        <w:rPr>
          <w:rFonts w:ascii="Arial" w:hAnsi="Arial" w:cs="Arial"/>
        </w:rPr>
        <w:t xml:space="preserve"> cu </w:t>
      </w:r>
      <w:proofErr w:type="spellStart"/>
      <w:r w:rsidRPr="00112767">
        <w:rPr>
          <w:rFonts w:ascii="Arial" w:hAnsi="Arial" w:cs="Arial"/>
        </w:rPr>
        <w:t>succes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politicilor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privind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ocuparea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forței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.  </w:t>
      </w:r>
    </w:p>
    <w:p w:rsidR="00112767" w:rsidRPr="00112767" w:rsidRDefault="00112767" w:rsidP="00112767">
      <w:pPr>
        <w:rPr>
          <w:rFonts w:ascii="Arial" w:hAnsi="Arial" w:cs="Arial"/>
        </w:rPr>
      </w:pPr>
    </w:p>
    <w:p w:rsidR="00112767" w:rsidRPr="00112767" w:rsidRDefault="00112767" w:rsidP="00112767">
      <w:pPr>
        <w:rPr>
          <w:rFonts w:ascii="Arial" w:hAnsi="Arial" w:cs="Arial"/>
          <w:b/>
          <w:u w:val="single"/>
        </w:rPr>
      </w:pPr>
      <w:r w:rsidRPr="00112767">
        <w:rPr>
          <w:rFonts w:ascii="Arial" w:hAnsi="Arial" w:cs="Arial"/>
          <w:b/>
          <w:u w:val="single"/>
        </w:rPr>
        <w:t xml:space="preserve"> </w:t>
      </w:r>
      <w:proofErr w:type="spellStart"/>
      <w:r w:rsidRPr="00112767">
        <w:rPr>
          <w:rFonts w:ascii="Arial" w:hAnsi="Arial" w:cs="Arial"/>
          <w:b/>
          <w:u w:val="single"/>
        </w:rPr>
        <w:t>Schimbări</w:t>
      </w:r>
      <w:proofErr w:type="spellEnd"/>
      <w:r w:rsidRPr="00112767">
        <w:rPr>
          <w:rFonts w:ascii="Arial" w:hAnsi="Arial" w:cs="Arial"/>
          <w:b/>
          <w:u w:val="single"/>
        </w:rPr>
        <w:t xml:space="preserve"> </w:t>
      </w:r>
      <w:proofErr w:type="spellStart"/>
      <w:r w:rsidRPr="00112767">
        <w:rPr>
          <w:rFonts w:ascii="Arial" w:hAnsi="Arial" w:cs="Arial"/>
          <w:b/>
          <w:u w:val="single"/>
        </w:rPr>
        <w:t>preconizate</w:t>
      </w:r>
      <w:proofErr w:type="spellEnd"/>
      <w:r w:rsidRPr="00112767">
        <w:rPr>
          <w:rFonts w:ascii="Arial" w:hAnsi="Arial" w:cs="Arial"/>
          <w:b/>
          <w:u w:val="single"/>
        </w:rPr>
        <w:t>:</w:t>
      </w:r>
    </w:p>
    <w:p w:rsidR="00112767" w:rsidRPr="00112767" w:rsidRDefault="00112767" w:rsidP="00112767">
      <w:pPr>
        <w:rPr>
          <w:rFonts w:ascii="Arial" w:hAnsi="Arial" w:cs="Arial"/>
        </w:rPr>
      </w:pPr>
      <w:proofErr w:type="spellStart"/>
      <w:proofErr w:type="gramStart"/>
      <w:r w:rsidRPr="00112767">
        <w:rPr>
          <w:rFonts w:ascii="Arial" w:hAnsi="Arial" w:cs="Arial"/>
        </w:rPr>
        <w:t>Proiectul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lege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privind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modificarea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completarea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Legii</w:t>
      </w:r>
      <w:proofErr w:type="spellEnd"/>
      <w:r w:rsidRPr="00112767">
        <w:rPr>
          <w:rFonts w:ascii="Arial" w:hAnsi="Arial" w:cs="Arial"/>
        </w:rPr>
        <w:t xml:space="preserve"> nr.</w:t>
      </w:r>
      <w:proofErr w:type="gramEnd"/>
      <w:r w:rsidRPr="00112767">
        <w:rPr>
          <w:rFonts w:ascii="Arial" w:hAnsi="Arial" w:cs="Arial"/>
        </w:rPr>
        <w:t xml:space="preserve"> 53/2003 – </w:t>
      </w:r>
      <w:proofErr w:type="spellStart"/>
      <w:r w:rsidRPr="00112767">
        <w:rPr>
          <w:rFonts w:ascii="Arial" w:hAnsi="Arial" w:cs="Arial"/>
        </w:rPr>
        <w:t>Codul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muncii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propune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următoarele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modificări</w:t>
      </w:r>
      <w:proofErr w:type="spellEnd"/>
      <w:r w:rsidRPr="00112767">
        <w:rPr>
          <w:rFonts w:ascii="Arial" w:hAnsi="Arial" w:cs="Arial"/>
        </w:rPr>
        <w:t>: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Instituirea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angajator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obligației</w:t>
      </w:r>
      <w:proofErr w:type="spellEnd"/>
      <w:r w:rsidRPr="00112767">
        <w:rPr>
          <w:rFonts w:ascii="Arial" w:hAnsi="Arial" w:cs="Arial"/>
        </w:rPr>
        <w:t xml:space="preserve"> de a </w:t>
      </w:r>
      <w:proofErr w:type="spellStart"/>
      <w:r w:rsidRPr="00112767">
        <w:rPr>
          <w:rFonts w:ascii="Arial" w:hAnsi="Arial" w:cs="Arial"/>
        </w:rPr>
        <w:t>informa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salariatul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asupra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modalităților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verificare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aptitudinilor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profesionale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personale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precum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asupra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obiectivelor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performanță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individuală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Instituirea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sarcina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angajatorului</w:t>
      </w:r>
      <w:proofErr w:type="spellEnd"/>
      <w:r w:rsidRPr="00112767">
        <w:rPr>
          <w:rFonts w:ascii="Arial" w:hAnsi="Arial" w:cs="Arial"/>
        </w:rPr>
        <w:t xml:space="preserve">, a </w:t>
      </w:r>
      <w:proofErr w:type="spellStart"/>
      <w:r w:rsidRPr="00112767">
        <w:rPr>
          <w:rFonts w:ascii="Arial" w:hAnsi="Arial" w:cs="Arial"/>
        </w:rPr>
        <w:t>obligației</w:t>
      </w:r>
      <w:proofErr w:type="spellEnd"/>
      <w:r w:rsidRPr="00112767">
        <w:rPr>
          <w:rFonts w:ascii="Arial" w:hAnsi="Arial" w:cs="Arial"/>
        </w:rPr>
        <w:t xml:space="preserve"> de a </w:t>
      </w:r>
      <w:proofErr w:type="spellStart"/>
      <w:r w:rsidRPr="00112767">
        <w:rPr>
          <w:rFonts w:ascii="Arial" w:hAnsi="Arial" w:cs="Arial"/>
        </w:rPr>
        <w:t>comunica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scris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salariatului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propunerile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modificare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individual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Revizuirea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reglementărilor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privind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aplicarea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clauzei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neconcurență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Astfel</w:t>
      </w:r>
      <w:proofErr w:type="spellEnd"/>
      <w:r w:rsidRPr="00112767">
        <w:rPr>
          <w:rFonts w:ascii="Arial" w:hAnsi="Arial" w:cs="Arial"/>
        </w:rPr>
        <w:t xml:space="preserve">, ca </w:t>
      </w:r>
      <w:proofErr w:type="spellStart"/>
      <w:r w:rsidRPr="00112767">
        <w:rPr>
          <w:rFonts w:ascii="Arial" w:hAnsi="Arial" w:cs="Arial"/>
        </w:rPr>
        <w:t>regulă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această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clauză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va</w:t>
      </w:r>
      <w:proofErr w:type="spellEnd"/>
      <w:r w:rsidRPr="00112767">
        <w:rPr>
          <w:rFonts w:ascii="Arial" w:hAnsi="Arial" w:cs="Arial"/>
        </w:rPr>
        <w:t xml:space="preserve"> produce </w:t>
      </w:r>
      <w:proofErr w:type="spellStart"/>
      <w:r w:rsidRPr="00112767">
        <w:rPr>
          <w:rFonts w:ascii="Arial" w:hAnsi="Arial" w:cs="Arial"/>
        </w:rPr>
        <w:t>efectele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parcursul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executării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individual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părțile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putând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stabili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aplicarea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după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încetarea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numai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excepție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cu </w:t>
      </w:r>
      <w:proofErr w:type="spellStart"/>
      <w:r w:rsidRPr="00112767">
        <w:rPr>
          <w:rFonts w:ascii="Arial" w:hAnsi="Arial" w:cs="Arial"/>
        </w:rPr>
        <w:t>respectarea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anumitor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condiții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Revizuirea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reglementărilor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privind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aplicarea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clauzei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confidențialitate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Clauza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confidențialitate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va</w:t>
      </w:r>
      <w:proofErr w:type="spellEnd"/>
      <w:r w:rsidRPr="00112767">
        <w:rPr>
          <w:rFonts w:ascii="Arial" w:hAnsi="Arial" w:cs="Arial"/>
        </w:rPr>
        <w:t xml:space="preserve"> produce </w:t>
      </w:r>
      <w:proofErr w:type="spellStart"/>
      <w:r w:rsidRPr="00112767">
        <w:rPr>
          <w:rFonts w:ascii="Arial" w:hAnsi="Arial" w:cs="Arial"/>
        </w:rPr>
        <w:t>efecte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după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încetarea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individual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numai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situații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excepționale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o </w:t>
      </w:r>
      <w:proofErr w:type="spellStart"/>
      <w:r w:rsidRPr="00112767">
        <w:rPr>
          <w:rFonts w:ascii="Arial" w:hAnsi="Arial" w:cs="Arial"/>
        </w:rPr>
        <w:t>perioadă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determinată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timp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legătură</w:t>
      </w:r>
      <w:proofErr w:type="spellEnd"/>
      <w:r w:rsidRPr="00112767">
        <w:rPr>
          <w:rFonts w:ascii="Arial" w:hAnsi="Arial" w:cs="Arial"/>
        </w:rPr>
        <w:t xml:space="preserve"> cu </w:t>
      </w:r>
      <w:proofErr w:type="spellStart"/>
      <w:r w:rsidRPr="00112767">
        <w:rPr>
          <w:rFonts w:ascii="Arial" w:hAnsi="Arial" w:cs="Arial"/>
        </w:rPr>
        <w:t>anumite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categorii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informații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stabilite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colectiv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aplicabil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regulamentul</w:t>
      </w:r>
      <w:proofErr w:type="spellEnd"/>
      <w:r w:rsidRPr="00112767">
        <w:rPr>
          <w:rFonts w:ascii="Arial" w:hAnsi="Arial" w:cs="Arial"/>
        </w:rPr>
        <w:t xml:space="preserve"> intern;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Reglementarea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detaliu</w:t>
      </w:r>
      <w:proofErr w:type="spellEnd"/>
      <w:r w:rsidRPr="00112767">
        <w:rPr>
          <w:rFonts w:ascii="Arial" w:hAnsi="Arial" w:cs="Arial"/>
        </w:rPr>
        <w:t xml:space="preserve"> </w:t>
      </w:r>
      <w:proofErr w:type="gramStart"/>
      <w:r w:rsidRPr="00112767">
        <w:rPr>
          <w:rFonts w:ascii="Arial" w:hAnsi="Arial" w:cs="Arial"/>
        </w:rPr>
        <w:t>a</w:t>
      </w:r>
      <w:proofErr w:type="gram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obiectivelor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performanță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Astfel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obiectivele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performanță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fac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obiectul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negocierii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colective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putând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stabilite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categorii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salariați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prin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contractul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colectiv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muncă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aplicabil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sau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regulamentul</w:t>
      </w:r>
      <w:proofErr w:type="spellEnd"/>
      <w:r w:rsidRPr="00D92B01">
        <w:rPr>
          <w:rFonts w:ascii="Arial" w:hAnsi="Arial" w:cs="Arial"/>
        </w:rPr>
        <w:t xml:space="preserve"> intern,</w:t>
      </w:r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după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caz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Îndeplinirea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obiectivelor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performanță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constituie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condiții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majorare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lastRenderedPageBreak/>
        <w:t>salariului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sau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promovare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carieră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Neîndeplinirea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lor</w:t>
      </w:r>
      <w:proofErr w:type="spellEnd"/>
      <w:r w:rsidRPr="00112767">
        <w:rPr>
          <w:rFonts w:ascii="Arial" w:hAnsi="Arial" w:cs="Arial"/>
        </w:rPr>
        <w:t xml:space="preserve"> nu </w:t>
      </w:r>
      <w:proofErr w:type="spellStart"/>
      <w:r w:rsidRPr="00112767">
        <w:rPr>
          <w:rFonts w:ascii="Arial" w:hAnsi="Arial" w:cs="Arial"/>
        </w:rPr>
        <w:t>poate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constitui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motiv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concediere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necorespundere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profesională</w:t>
      </w:r>
      <w:proofErr w:type="spellEnd"/>
      <w:r w:rsidRPr="00112767">
        <w:rPr>
          <w:rFonts w:ascii="Arial" w:hAnsi="Arial" w:cs="Arial"/>
        </w:rPr>
        <w:t>.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Reglementarea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clauzei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obiectiv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performanță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Reglementarea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perioadei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probă</w:t>
      </w:r>
      <w:proofErr w:type="spellEnd"/>
      <w:r w:rsidRPr="00112767">
        <w:rPr>
          <w:rFonts w:ascii="Arial" w:hAnsi="Arial" w:cs="Arial"/>
        </w:rPr>
        <w:t xml:space="preserve"> ca </w:t>
      </w:r>
      <w:proofErr w:type="spellStart"/>
      <w:r w:rsidRPr="00112767">
        <w:rPr>
          <w:rFonts w:ascii="Arial" w:hAnsi="Arial" w:cs="Arial"/>
        </w:rPr>
        <w:t>modalitate</w:t>
      </w:r>
      <w:proofErr w:type="spellEnd"/>
      <w:r w:rsidRPr="00112767">
        <w:rPr>
          <w:rFonts w:ascii="Arial" w:hAnsi="Arial" w:cs="Arial"/>
        </w:rPr>
        <w:t xml:space="preserve"> de sine </w:t>
      </w:r>
      <w:proofErr w:type="spellStart"/>
      <w:r w:rsidRPr="00112767">
        <w:rPr>
          <w:rFonts w:ascii="Arial" w:hAnsi="Arial" w:cs="Arial"/>
        </w:rPr>
        <w:t>stătătoare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verificare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aptitudinilor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profesionale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personale</w:t>
      </w:r>
      <w:proofErr w:type="spellEnd"/>
      <w:r w:rsidRPr="00112767">
        <w:rPr>
          <w:rFonts w:ascii="Arial" w:hAnsi="Arial" w:cs="Arial"/>
        </w:rPr>
        <w:t xml:space="preserve"> ale </w:t>
      </w:r>
      <w:proofErr w:type="spellStart"/>
      <w:r w:rsidRPr="00112767">
        <w:rPr>
          <w:rFonts w:ascii="Arial" w:hAnsi="Arial" w:cs="Arial"/>
        </w:rPr>
        <w:t>persoanei</w:t>
      </w:r>
      <w:proofErr w:type="spellEnd"/>
      <w:r w:rsidRPr="00112767">
        <w:rPr>
          <w:rFonts w:ascii="Arial" w:hAnsi="Arial" w:cs="Arial"/>
        </w:rPr>
        <w:t xml:space="preserve"> care </w:t>
      </w:r>
      <w:proofErr w:type="spellStart"/>
      <w:r w:rsidRPr="00112767">
        <w:rPr>
          <w:rFonts w:ascii="Arial" w:hAnsi="Arial" w:cs="Arial"/>
        </w:rPr>
        <w:t>solicită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angajarea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Stabilirea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unei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durate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mai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reduse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perioadei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probă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cazul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muncitorilor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necalificați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Reglementarea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unui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nou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caz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modificare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unilaterală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individual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către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angajator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Așadar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angajatorul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va</w:t>
      </w:r>
      <w:proofErr w:type="spellEnd"/>
      <w:proofErr w:type="gram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putea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modifica</w:t>
      </w:r>
      <w:proofErr w:type="spellEnd"/>
      <w:r w:rsidRPr="00112767">
        <w:rPr>
          <w:rFonts w:ascii="Arial" w:hAnsi="Arial" w:cs="Arial"/>
        </w:rPr>
        <w:t xml:space="preserve"> unilateral </w:t>
      </w:r>
      <w:proofErr w:type="spellStart"/>
      <w:r w:rsidRPr="00112767">
        <w:rPr>
          <w:rFonts w:ascii="Arial" w:hAnsi="Arial" w:cs="Arial"/>
        </w:rPr>
        <w:t>durata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timpului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o </w:t>
      </w:r>
      <w:proofErr w:type="spellStart"/>
      <w:r w:rsidRPr="00112767">
        <w:rPr>
          <w:rFonts w:ascii="Arial" w:hAnsi="Arial" w:cs="Arial"/>
        </w:rPr>
        <w:t>perioadă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ce</w:t>
      </w:r>
      <w:proofErr w:type="spellEnd"/>
      <w:r w:rsidRPr="00112767">
        <w:rPr>
          <w:rFonts w:ascii="Arial" w:hAnsi="Arial" w:cs="Arial"/>
        </w:rPr>
        <w:t xml:space="preserve"> nu </w:t>
      </w:r>
      <w:proofErr w:type="spellStart"/>
      <w:r w:rsidRPr="00112767">
        <w:rPr>
          <w:rFonts w:ascii="Arial" w:hAnsi="Arial" w:cs="Arial"/>
        </w:rPr>
        <w:t>poate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depăși</w:t>
      </w:r>
      <w:proofErr w:type="spellEnd"/>
      <w:r w:rsidRPr="00112767">
        <w:rPr>
          <w:rFonts w:ascii="Arial" w:hAnsi="Arial" w:cs="Arial"/>
        </w:rPr>
        <w:t xml:space="preserve"> 3 </w:t>
      </w:r>
      <w:proofErr w:type="spellStart"/>
      <w:r w:rsidRPr="00112767">
        <w:rPr>
          <w:rFonts w:ascii="Arial" w:hAnsi="Arial" w:cs="Arial"/>
        </w:rPr>
        <w:t>luni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cumulat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într</w:t>
      </w:r>
      <w:proofErr w:type="spellEnd"/>
      <w:r w:rsidRPr="00112767">
        <w:rPr>
          <w:rFonts w:ascii="Arial" w:hAnsi="Arial" w:cs="Arial"/>
        </w:rPr>
        <w:t xml:space="preserve">-un an </w:t>
      </w:r>
      <w:proofErr w:type="spellStart"/>
      <w:r w:rsidRPr="00112767">
        <w:rPr>
          <w:rFonts w:ascii="Arial" w:hAnsi="Arial" w:cs="Arial"/>
        </w:rPr>
        <w:t>calendaristic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motive </w:t>
      </w:r>
      <w:proofErr w:type="spellStart"/>
      <w:r w:rsidRPr="00112767">
        <w:rPr>
          <w:rFonts w:ascii="Arial" w:hAnsi="Arial" w:cs="Arial"/>
        </w:rPr>
        <w:t>tehnice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tehnologice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sau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structurale</w:t>
      </w:r>
      <w:proofErr w:type="spellEnd"/>
      <w:r w:rsidRPr="00112767">
        <w:rPr>
          <w:rFonts w:ascii="Arial" w:hAnsi="Arial" w:cs="Arial"/>
        </w:rPr>
        <w:t>.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Abrogarea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dispoziției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potrivit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căreia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angajatorul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poate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dispune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suspendarea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contractului</w:t>
      </w:r>
      <w:proofErr w:type="spellEnd"/>
      <w:r w:rsidRPr="00112767">
        <w:rPr>
          <w:rFonts w:ascii="Arial" w:hAnsi="Arial" w:cs="Arial"/>
        </w:rPr>
        <w:t xml:space="preserve"> individual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cazul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reducerii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temporare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activității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Modificarea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criteriilor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cazul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concedierilor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colective</w:t>
      </w:r>
      <w:proofErr w:type="spellEnd"/>
      <w:r w:rsidRPr="00112767">
        <w:rPr>
          <w:rFonts w:ascii="Arial" w:hAnsi="Arial" w:cs="Arial"/>
        </w:rPr>
        <w:t xml:space="preserve">. Cu </w:t>
      </w:r>
      <w:proofErr w:type="spellStart"/>
      <w:r w:rsidRPr="00112767">
        <w:rPr>
          <w:rFonts w:ascii="Arial" w:hAnsi="Arial" w:cs="Arial"/>
        </w:rPr>
        <w:t>ocazia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stabilirii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ordinii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prioritate</w:t>
      </w:r>
      <w:proofErr w:type="spellEnd"/>
      <w:r w:rsidRPr="00112767">
        <w:rPr>
          <w:rFonts w:ascii="Arial" w:hAnsi="Arial" w:cs="Arial"/>
        </w:rPr>
        <w:t xml:space="preserve"> la </w:t>
      </w:r>
      <w:proofErr w:type="spellStart"/>
      <w:r w:rsidRPr="00112767">
        <w:rPr>
          <w:rFonts w:ascii="Arial" w:hAnsi="Arial" w:cs="Arial"/>
        </w:rPr>
        <w:t>concediere</w:t>
      </w:r>
      <w:proofErr w:type="spellEnd"/>
      <w:r w:rsidRPr="00112767">
        <w:rPr>
          <w:rFonts w:ascii="Arial" w:hAnsi="Arial" w:cs="Arial"/>
        </w:rPr>
        <w:t xml:space="preserve">, nu </w:t>
      </w:r>
      <w:proofErr w:type="spellStart"/>
      <w:r w:rsidRPr="00112767">
        <w:rPr>
          <w:rFonts w:ascii="Arial" w:hAnsi="Arial" w:cs="Arial"/>
        </w:rPr>
        <w:t>vor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putea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fi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utilizate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criterii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ce</w:t>
      </w:r>
      <w:proofErr w:type="spellEnd"/>
      <w:proofErr w:type="gram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țin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îndeplinirea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obiectivelor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performanță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către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salariați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Concedierile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colective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sunt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dispuse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motive </w:t>
      </w:r>
      <w:proofErr w:type="spellStart"/>
      <w:r w:rsidRPr="00112767">
        <w:rPr>
          <w:rFonts w:ascii="Arial" w:hAnsi="Arial" w:cs="Arial"/>
        </w:rPr>
        <w:t>ce</w:t>
      </w:r>
      <w:proofErr w:type="spellEnd"/>
      <w:r w:rsidRPr="00112767">
        <w:rPr>
          <w:rFonts w:ascii="Arial" w:hAnsi="Arial" w:cs="Arial"/>
        </w:rPr>
        <w:t xml:space="preserve"> nu </w:t>
      </w:r>
      <w:proofErr w:type="spellStart"/>
      <w:r w:rsidRPr="00112767">
        <w:rPr>
          <w:rFonts w:ascii="Arial" w:hAnsi="Arial" w:cs="Arial"/>
        </w:rPr>
        <w:t>țin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persoana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salarialui</w:t>
      </w:r>
      <w:proofErr w:type="spellEnd"/>
      <w:r w:rsidRPr="00112767">
        <w:rPr>
          <w:rFonts w:ascii="Arial" w:hAnsi="Arial" w:cs="Arial"/>
        </w:rPr>
        <w:t xml:space="preserve">. </w:t>
      </w:r>
      <w:proofErr w:type="spellStart"/>
      <w:r w:rsidRPr="00112767">
        <w:rPr>
          <w:rFonts w:ascii="Arial" w:hAnsi="Arial" w:cs="Arial"/>
        </w:rPr>
        <w:t>Astfel</w:t>
      </w:r>
      <w:proofErr w:type="spellEnd"/>
      <w:r w:rsidRPr="00112767">
        <w:rPr>
          <w:rFonts w:ascii="Arial" w:hAnsi="Arial" w:cs="Arial"/>
        </w:rPr>
        <w:t xml:space="preserve">, nu se </w:t>
      </w:r>
      <w:proofErr w:type="spellStart"/>
      <w:r w:rsidRPr="00112767">
        <w:rPr>
          <w:rFonts w:ascii="Arial" w:hAnsi="Arial" w:cs="Arial"/>
        </w:rPr>
        <w:t>justifică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stabilirea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ordinii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prioritate</w:t>
      </w:r>
      <w:proofErr w:type="spellEnd"/>
      <w:r w:rsidRPr="00112767">
        <w:rPr>
          <w:rFonts w:ascii="Arial" w:hAnsi="Arial" w:cs="Arial"/>
        </w:rPr>
        <w:t xml:space="preserve"> la </w:t>
      </w:r>
      <w:proofErr w:type="spellStart"/>
      <w:r w:rsidRPr="00112767">
        <w:rPr>
          <w:rFonts w:ascii="Arial" w:hAnsi="Arial" w:cs="Arial"/>
        </w:rPr>
        <w:t>concediere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funcție</w:t>
      </w:r>
      <w:proofErr w:type="spellEnd"/>
      <w:r w:rsidRPr="00112767">
        <w:rPr>
          <w:rFonts w:ascii="Arial" w:hAnsi="Arial" w:cs="Arial"/>
        </w:rPr>
        <w:t xml:space="preserve"> de motive </w:t>
      </w:r>
      <w:proofErr w:type="spellStart"/>
      <w:r w:rsidRPr="00112767">
        <w:rPr>
          <w:rFonts w:ascii="Arial" w:hAnsi="Arial" w:cs="Arial"/>
        </w:rPr>
        <w:t>ce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țin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persoana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salariatului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Revizuirea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termenului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care </w:t>
      </w:r>
      <w:proofErr w:type="spellStart"/>
      <w:r w:rsidRPr="00112767">
        <w:rPr>
          <w:rFonts w:ascii="Arial" w:hAnsi="Arial" w:cs="Arial"/>
        </w:rPr>
        <w:t>angajatorul</w:t>
      </w:r>
      <w:proofErr w:type="spellEnd"/>
      <w:r w:rsidRPr="00112767">
        <w:rPr>
          <w:rFonts w:ascii="Arial" w:hAnsi="Arial" w:cs="Arial"/>
        </w:rPr>
        <w:t xml:space="preserve"> are </w:t>
      </w:r>
      <w:proofErr w:type="spellStart"/>
      <w:r w:rsidRPr="00112767">
        <w:rPr>
          <w:rFonts w:ascii="Arial" w:hAnsi="Arial" w:cs="Arial"/>
        </w:rPr>
        <w:t>obligația</w:t>
      </w:r>
      <w:proofErr w:type="spellEnd"/>
      <w:r w:rsidRPr="00112767">
        <w:rPr>
          <w:rFonts w:ascii="Arial" w:hAnsi="Arial" w:cs="Arial"/>
        </w:rPr>
        <w:t xml:space="preserve"> de a </w:t>
      </w:r>
      <w:proofErr w:type="spellStart"/>
      <w:r w:rsidRPr="00112767">
        <w:rPr>
          <w:rFonts w:ascii="Arial" w:hAnsi="Arial" w:cs="Arial"/>
        </w:rPr>
        <w:t>reangaja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salariații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concediați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concediere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colectivă</w:t>
      </w:r>
      <w:proofErr w:type="spellEnd"/>
      <w:r w:rsidRPr="00112767">
        <w:rPr>
          <w:rFonts w:ascii="Arial" w:hAnsi="Arial" w:cs="Arial"/>
        </w:rPr>
        <w:t xml:space="preserve"> cu </w:t>
      </w:r>
      <w:proofErr w:type="spellStart"/>
      <w:r w:rsidRPr="00112767">
        <w:rPr>
          <w:rFonts w:ascii="Arial" w:hAnsi="Arial" w:cs="Arial"/>
        </w:rPr>
        <w:t>prioritate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posturile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reînființate</w:t>
      </w:r>
      <w:proofErr w:type="spellEnd"/>
      <w:r w:rsidRPr="00112767">
        <w:rPr>
          <w:rFonts w:ascii="Arial" w:hAnsi="Arial" w:cs="Arial"/>
        </w:rPr>
        <w:t xml:space="preserve">; 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Mărirea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perioadei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maxime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pentru</w:t>
      </w:r>
      <w:proofErr w:type="spellEnd"/>
      <w:r w:rsidRPr="00112767">
        <w:rPr>
          <w:rFonts w:ascii="Arial" w:hAnsi="Arial" w:cs="Arial"/>
        </w:rPr>
        <w:t xml:space="preserve"> care se pot </w:t>
      </w:r>
      <w:proofErr w:type="spellStart"/>
      <w:r w:rsidRPr="00112767">
        <w:rPr>
          <w:rFonts w:ascii="Arial" w:hAnsi="Arial" w:cs="Arial"/>
        </w:rPr>
        <w:t>încheia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durată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determinată</w:t>
      </w:r>
      <w:proofErr w:type="spellEnd"/>
      <w:r w:rsidRPr="00112767">
        <w:rPr>
          <w:rFonts w:ascii="Arial" w:hAnsi="Arial" w:cs="Arial"/>
        </w:rPr>
        <w:t xml:space="preserve">, de la 3 </w:t>
      </w:r>
      <w:proofErr w:type="spellStart"/>
      <w:r w:rsidRPr="00112767">
        <w:rPr>
          <w:rFonts w:ascii="Arial" w:hAnsi="Arial" w:cs="Arial"/>
        </w:rPr>
        <w:t>ani</w:t>
      </w:r>
      <w:proofErr w:type="spellEnd"/>
      <w:r w:rsidRPr="00112767">
        <w:rPr>
          <w:rFonts w:ascii="Arial" w:hAnsi="Arial" w:cs="Arial"/>
        </w:rPr>
        <w:t xml:space="preserve"> la 5 </w:t>
      </w:r>
      <w:proofErr w:type="spellStart"/>
      <w:r w:rsidRPr="00112767">
        <w:rPr>
          <w:rFonts w:ascii="Arial" w:hAnsi="Arial" w:cs="Arial"/>
        </w:rPr>
        <w:t>ani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Reglementarea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condițiilor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a </w:t>
      </w:r>
      <w:proofErr w:type="spellStart"/>
      <w:r w:rsidRPr="00112767">
        <w:rPr>
          <w:rFonts w:ascii="Arial" w:hAnsi="Arial" w:cs="Arial"/>
        </w:rPr>
        <w:t>termenelor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care pot </w:t>
      </w:r>
      <w:proofErr w:type="spellStart"/>
      <w:r w:rsidRPr="00112767">
        <w:rPr>
          <w:rFonts w:ascii="Arial" w:hAnsi="Arial" w:cs="Arial"/>
        </w:rPr>
        <w:t>fi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prelungite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contractele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durată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determinată</w:t>
      </w:r>
      <w:proofErr w:type="spellEnd"/>
      <w:r w:rsidRPr="00112767">
        <w:rPr>
          <w:rFonts w:ascii="Arial" w:hAnsi="Arial" w:cs="Arial"/>
        </w:rPr>
        <w:t>;</w:t>
      </w:r>
    </w:p>
    <w:p w:rsidR="00112767" w:rsidRPr="00112767" w:rsidRDefault="00112767" w:rsidP="001127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Modificarea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prevederilor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privind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munca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prin</w:t>
      </w:r>
      <w:proofErr w:type="spellEnd"/>
      <w:r w:rsidRPr="00112767">
        <w:rPr>
          <w:rFonts w:ascii="Arial" w:hAnsi="Arial" w:cs="Arial"/>
        </w:rPr>
        <w:t xml:space="preserve"> agent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temporară</w:t>
      </w:r>
      <w:proofErr w:type="spellEnd"/>
      <w:r w:rsidRPr="00112767">
        <w:rPr>
          <w:rFonts w:ascii="Arial" w:hAnsi="Arial" w:cs="Arial"/>
        </w:rPr>
        <w:t>:</w:t>
      </w:r>
    </w:p>
    <w:p w:rsidR="00112767" w:rsidRPr="00D92B01" w:rsidRDefault="00112767" w:rsidP="00D92B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reglementarea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cazurilor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care un </w:t>
      </w:r>
      <w:proofErr w:type="spellStart"/>
      <w:r w:rsidRPr="00D92B01">
        <w:rPr>
          <w:rFonts w:ascii="Arial" w:hAnsi="Arial" w:cs="Arial"/>
        </w:rPr>
        <w:t>utilizator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apela</w:t>
      </w:r>
      <w:proofErr w:type="spellEnd"/>
      <w:r w:rsidRPr="00D92B01">
        <w:rPr>
          <w:rFonts w:ascii="Arial" w:hAnsi="Arial" w:cs="Arial"/>
        </w:rPr>
        <w:t xml:space="preserve"> la </w:t>
      </w:r>
      <w:proofErr w:type="spellStart"/>
      <w:r w:rsidRPr="00D92B01">
        <w:rPr>
          <w:rFonts w:ascii="Arial" w:hAnsi="Arial" w:cs="Arial"/>
        </w:rPr>
        <w:t>agenți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muncă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temporară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calitatea</w:t>
      </w:r>
      <w:proofErr w:type="spellEnd"/>
      <w:r w:rsidRPr="00D92B01">
        <w:rPr>
          <w:rFonts w:ascii="Arial" w:hAnsi="Arial" w:cs="Arial"/>
        </w:rPr>
        <w:t xml:space="preserve"> de agent de </w:t>
      </w:r>
      <w:proofErr w:type="spellStart"/>
      <w:r w:rsidRPr="00D92B01">
        <w:rPr>
          <w:rFonts w:ascii="Arial" w:hAnsi="Arial" w:cs="Arial"/>
        </w:rPr>
        <w:t>muncă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temporară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dobândită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numai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societăți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comerciale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sau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persoane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fizice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autorizate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acreditate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Ministerul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Muncii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Familiei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Protecției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Sociale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stabilirea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regulii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potrivit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căreia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contractul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muncă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temporară</w:t>
      </w:r>
      <w:proofErr w:type="spellEnd"/>
      <w:r w:rsidRPr="00D92B01">
        <w:rPr>
          <w:rFonts w:ascii="Arial" w:hAnsi="Arial" w:cs="Arial"/>
        </w:rPr>
        <w:t xml:space="preserve"> se </w:t>
      </w:r>
      <w:proofErr w:type="spellStart"/>
      <w:r w:rsidRPr="00D92B01">
        <w:rPr>
          <w:rFonts w:ascii="Arial" w:hAnsi="Arial" w:cs="Arial"/>
        </w:rPr>
        <w:t>încheie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durată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nedeterminată</w:t>
      </w:r>
      <w:proofErr w:type="spellEnd"/>
      <w:r w:rsidRPr="00D92B01">
        <w:rPr>
          <w:rFonts w:ascii="Arial" w:hAnsi="Arial" w:cs="Arial"/>
        </w:rPr>
        <w:t>;</w:t>
      </w:r>
    </w:p>
    <w:p w:rsidR="00112767" w:rsidRDefault="00112767" w:rsidP="00D92B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D92B01">
        <w:rPr>
          <w:rFonts w:ascii="Arial" w:hAnsi="Arial" w:cs="Arial"/>
        </w:rPr>
        <w:t>stabilirea</w:t>
      </w:r>
      <w:proofErr w:type="spellEnd"/>
      <w:proofErr w:type="gram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regulii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potrivit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căreia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primit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salariatul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temporar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pentru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fiecare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misiune</w:t>
      </w:r>
      <w:proofErr w:type="spellEnd"/>
      <w:r w:rsidRPr="00D92B01">
        <w:rPr>
          <w:rFonts w:ascii="Arial" w:hAnsi="Arial" w:cs="Arial"/>
        </w:rPr>
        <w:t xml:space="preserve"> nu </w:t>
      </w:r>
      <w:proofErr w:type="spellStart"/>
      <w:r w:rsidRPr="00D92B01">
        <w:rPr>
          <w:rFonts w:ascii="Arial" w:hAnsi="Arial" w:cs="Arial"/>
        </w:rPr>
        <w:t>poate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fi</w:t>
      </w:r>
      <w:proofErr w:type="spellEnd"/>
      <w:r w:rsidRPr="00D92B01">
        <w:rPr>
          <w:rFonts w:ascii="Arial" w:hAnsi="Arial" w:cs="Arial"/>
        </w:rPr>
        <w:t xml:space="preserve"> inferior </w:t>
      </w:r>
      <w:proofErr w:type="spellStart"/>
      <w:r w:rsidRPr="00D92B01">
        <w:rPr>
          <w:rFonts w:ascii="Arial" w:hAnsi="Arial" w:cs="Arial"/>
        </w:rPr>
        <w:t>celui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care </w:t>
      </w:r>
      <w:proofErr w:type="spellStart"/>
      <w:r w:rsidRPr="00D92B01">
        <w:rPr>
          <w:rFonts w:ascii="Arial" w:hAnsi="Arial" w:cs="Arial"/>
        </w:rPr>
        <w:t>îl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primește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salariatul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utilizatorului</w:t>
      </w:r>
      <w:proofErr w:type="spellEnd"/>
      <w:r w:rsidRPr="00D92B01">
        <w:rPr>
          <w:rFonts w:ascii="Arial" w:hAnsi="Arial" w:cs="Arial"/>
        </w:rPr>
        <w:t xml:space="preserve">, care </w:t>
      </w:r>
      <w:proofErr w:type="spellStart"/>
      <w:r w:rsidRPr="00D92B01">
        <w:rPr>
          <w:rFonts w:ascii="Arial" w:hAnsi="Arial" w:cs="Arial"/>
        </w:rPr>
        <w:t>prestează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aceeași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muncă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sau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una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similară</w:t>
      </w:r>
      <w:proofErr w:type="spellEnd"/>
      <w:r w:rsidRPr="00D92B01">
        <w:rPr>
          <w:rFonts w:ascii="Arial" w:hAnsi="Arial" w:cs="Arial"/>
        </w:rPr>
        <w:t xml:space="preserve"> cu </w:t>
      </w:r>
      <w:proofErr w:type="spellStart"/>
      <w:r w:rsidRPr="00D92B01">
        <w:rPr>
          <w:rFonts w:ascii="Arial" w:hAnsi="Arial" w:cs="Arial"/>
        </w:rPr>
        <w:t>cea</w:t>
      </w:r>
      <w:proofErr w:type="spellEnd"/>
      <w:r w:rsidRPr="00D92B01">
        <w:rPr>
          <w:rFonts w:ascii="Arial" w:hAnsi="Arial" w:cs="Arial"/>
        </w:rPr>
        <w:t xml:space="preserve"> a </w:t>
      </w:r>
      <w:proofErr w:type="spellStart"/>
      <w:r w:rsidRPr="00D92B01">
        <w:rPr>
          <w:rFonts w:ascii="Arial" w:hAnsi="Arial" w:cs="Arial"/>
        </w:rPr>
        <w:t>salariatului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temporar</w:t>
      </w:r>
      <w:proofErr w:type="spellEnd"/>
      <w:r w:rsidRPr="00D92B01">
        <w:rPr>
          <w:rFonts w:ascii="Arial" w:hAnsi="Arial" w:cs="Arial"/>
        </w:rPr>
        <w:t>.</w:t>
      </w:r>
    </w:p>
    <w:p w:rsidR="00D92B01" w:rsidRPr="00D92B01" w:rsidRDefault="00D92B01" w:rsidP="00D92B01">
      <w:pPr>
        <w:pStyle w:val="ListParagraph"/>
        <w:rPr>
          <w:rFonts w:ascii="Arial" w:hAnsi="Arial" w:cs="Arial"/>
        </w:rPr>
      </w:pPr>
    </w:p>
    <w:p w:rsidR="00112767" w:rsidRDefault="00112767" w:rsidP="00D92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Reglementarea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telemuncii</w:t>
      </w:r>
      <w:proofErr w:type="spellEnd"/>
      <w:r w:rsidRPr="00D92B01">
        <w:rPr>
          <w:rFonts w:ascii="Arial" w:hAnsi="Arial" w:cs="Arial"/>
        </w:rPr>
        <w:t>;</w:t>
      </w:r>
    </w:p>
    <w:p w:rsidR="00D92B01" w:rsidRPr="00D92B01" w:rsidRDefault="00D92B01" w:rsidP="00D92B01">
      <w:pPr>
        <w:pStyle w:val="ListParagraph"/>
        <w:ind w:left="768"/>
        <w:rPr>
          <w:rFonts w:ascii="Arial" w:hAnsi="Arial" w:cs="Arial"/>
        </w:rPr>
      </w:pPr>
    </w:p>
    <w:p w:rsidR="00112767" w:rsidRPr="00D92B01" w:rsidRDefault="00112767" w:rsidP="00D92B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Modificarea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prevederilor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privind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durata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timpului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lucru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munca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suplimentară</w:t>
      </w:r>
      <w:proofErr w:type="spellEnd"/>
      <w:r w:rsidRPr="00D92B01">
        <w:rPr>
          <w:rFonts w:ascii="Arial" w:hAnsi="Arial" w:cs="Arial"/>
        </w:rPr>
        <w:t>:</w:t>
      </w:r>
    </w:p>
    <w:p w:rsidR="00112767" w:rsidRPr="00D92B01" w:rsidRDefault="00112767" w:rsidP="00D92B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lastRenderedPageBreak/>
        <w:t>stabilirea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domeniilor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activitate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pentru</w:t>
      </w:r>
      <w:proofErr w:type="spellEnd"/>
      <w:r w:rsidRPr="00D92B01">
        <w:rPr>
          <w:rFonts w:ascii="Arial" w:hAnsi="Arial" w:cs="Arial"/>
        </w:rPr>
        <w:t xml:space="preserve"> care se pot </w:t>
      </w:r>
      <w:proofErr w:type="spellStart"/>
      <w:r w:rsidRPr="00D92B01">
        <w:rPr>
          <w:rFonts w:ascii="Arial" w:hAnsi="Arial" w:cs="Arial"/>
        </w:rPr>
        <w:t>stabili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perioade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referință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mari</w:t>
      </w:r>
      <w:proofErr w:type="spellEnd"/>
      <w:r w:rsidRPr="00D92B01">
        <w:rPr>
          <w:rFonts w:ascii="Arial" w:hAnsi="Arial" w:cs="Arial"/>
        </w:rPr>
        <w:t xml:space="preserve"> de 4 </w:t>
      </w:r>
      <w:proofErr w:type="spellStart"/>
      <w:r w:rsidRPr="00D92B01">
        <w:rPr>
          <w:rFonts w:ascii="Arial" w:hAnsi="Arial" w:cs="Arial"/>
        </w:rPr>
        <w:t>luni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dar</w:t>
      </w:r>
      <w:proofErr w:type="spellEnd"/>
      <w:r w:rsidRPr="00D92B01">
        <w:rPr>
          <w:rFonts w:ascii="Arial" w:hAnsi="Arial" w:cs="Arial"/>
        </w:rPr>
        <w:t xml:space="preserve"> care </w:t>
      </w:r>
      <w:proofErr w:type="spellStart"/>
      <w:r w:rsidRPr="00D92B01">
        <w:rPr>
          <w:rFonts w:ascii="Arial" w:hAnsi="Arial" w:cs="Arial"/>
        </w:rPr>
        <w:t>să</w:t>
      </w:r>
      <w:proofErr w:type="spellEnd"/>
      <w:r w:rsidRPr="00D92B01">
        <w:rPr>
          <w:rFonts w:ascii="Arial" w:hAnsi="Arial" w:cs="Arial"/>
        </w:rPr>
        <w:t xml:space="preserve"> nu </w:t>
      </w:r>
      <w:proofErr w:type="spellStart"/>
      <w:r w:rsidRPr="00D92B01">
        <w:rPr>
          <w:rFonts w:ascii="Arial" w:hAnsi="Arial" w:cs="Arial"/>
        </w:rPr>
        <w:t>depășească</w:t>
      </w:r>
      <w:proofErr w:type="spellEnd"/>
      <w:r w:rsidRPr="00D92B01">
        <w:rPr>
          <w:rFonts w:ascii="Arial" w:hAnsi="Arial" w:cs="Arial"/>
        </w:rPr>
        <w:t xml:space="preserve"> 6 </w:t>
      </w:r>
      <w:proofErr w:type="spellStart"/>
      <w:r w:rsidRPr="00D92B01">
        <w:rPr>
          <w:rFonts w:ascii="Arial" w:hAnsi="Arial" w:cs="Arial"/>
        </w:rPr>
        <w:t>luni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compensarea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muncii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suplimentare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atât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acordarea</w:t>
      </w:r>
      <w:proofErr w:type="spellEnd"/>
      <w:r w:rsidRPr="00D92B01">
        <w:rPr>
          <w:rFonts w:ascii="Arial" w:hAnsi="Arial" w:cs="Arial"/>
        </w:rPr>
        <w:t xml:space="preserve"> de ore </w:t>
      </w:r>
      <w:proofErr w:type="spellStart"/>
      <w:r w:rsidRPr="00D92B01">
        <w:rPr>
          <w:rFonts w:ascii="Arial" w:hAnsi="Arial" w:cs="Arial"/>
        </w:rPr>
        <w:t>libere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plătite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următoarele</w:t>
      </w:r>
      <w:proofErr w:type="spellEnd"/>
      <w:r w:rsidRPr="00D92B01">
        <w:rPr>
          <w:rFonts w:ascii="Arial" w:hAnsi="Arial" w:cs="Arial"/>
        </w:rPr>
        <w:t xml:space="preserve"> 30 de </w:t>
      </w:r>
      <w:proofErr w:type="spellStart"/>
      <w:r w:rsidRPr="00D92B01">
        <w:rPr>
          <w:rFonts w:ascii="Arial" w:hAnsi="Arial" w:cs="Arial"/>
        </w:rPr>
        <w:t>zile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calendaristice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după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efectuarea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acesteia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cât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acordarea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unui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spor</w:t>
      </w:r>
      <w:proofErr w:type="spellEnd"/>
      <w:r w:rsidRPr="00D92B01">
        <w:rPr>
          <w:rFonts w:ascii="Arial" w:hAnsi="Arial" w:cs="Arial"/>
        </w:rPr>
        <w:t xml:space="preserve"> la </w:t>
      </w:r>
      <w:proofErr w:type="spellStart"/>
      <w:r w:rsidRPr="00D92B01">
        <w:rPr>
          <w:rFonts w:ascii="Arial" w:hAnsi="Arial" w:cs="Arial"/>
        </w:rPr>
        <w:t>salariu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proofErr w:type="gramStart"/>
      <w:r w:rsidRPr="00D92B01">
        <w:rPr>
          <w:rFonts w:ascii="Arial" w:hAnsi="Arial" w:cs="Arial"/>
        </w:rPr>
        <w:t>reglementarea</w:t>
      </w:r>
      <w:proofErr w:type="spellEnd"/>
      <w:proofErr w:type="gram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condițiilor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care </w:t>
      </w:r>
      <w:proofErr w:type="spellStart"/>
      <w:r w:rsidRPr="00D92B01">
        <w:rPr>
          <w:rFonts w:ascii="Arial" w:hAnsi="Arial" w:cs="Arial"/>
        </w:rPr>
        <w:t>angajatorul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acorda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zile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libere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plătite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perioadele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reducere</w:t>
      </w:r>
      <w:proofErr w:type="spellEnd"/>
      <w:r w:rsidRPr="00D92B01">
        <w:rPr>
          <w:rFonts w:ascii="Arial" w:hAnsi="Arial" w:cs="Arial"/>
        </w:rPr>
        <w:t xml:space="preserve"> a </w:t>
      </w:r>
      <w:proofErr w:type="spellStart"/>
      <w:r w:rsidRPr="00D92B01">
        <w:rPr>
          <w:rFonts w:ascii="Arial" w:hAnsi="Arial" w:cs="Arial"/>
        </w:rPr>
        <w:t>activității</w:t>
      </w:r>
      <w:proofErr w:type="spellEnd"/>
      <w:r w:rsidRPr="00D92B01">
        <w:rPr>
          <w:rFonts w:ascii="Arial" w:hAnsi="Arial" w:cs="Arial"/>
        </w:rPr>
        <w:t>.</w:t>
      </w:r>
    </w:p>
    <w:p w:rsidR="00112767" w:rsidRPr="00112767" w:rsidRDefault="00112767" w:rsidP="00112767">
      <w:pPr>
        <w:rPr>
          <w:rFonts w:ascii="Arial" w:hAnsi="Arial" w:cs="Arial"/>
        </w:rPr>
      </w:pPr>
    </w:p>
    <w:p w:rsidR="00112767" w:rsidRDefault="00112767" w:rsidP="00D92B0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Modificarea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dispozițiilor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privind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salariul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bază</w:t>
      </w:r>
      <w:proofErr w:type="spellEnd"/>
      <w:r w:rsidRPr="00D92B01">
        <w:rPr>
          <w:rFonts w:ascii="Arial" w:hAnsi="Arial" w:cs="Arial"/>
        </w:rPr>
        <w:t xml:space="preserve"> minim brut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țară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garantat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plată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sensul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raportării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cuantumului</w:t>
      </w:r>
      <w:proofErr w:type="spellEnd"/>
      <w:r w:rsidRPr="00D92B01">
        <w:rPr>
          <w:rFonts w:ascii="Arial" w:hAnsi="Arial" w:cs="Arial"/>
        </w:rPr>
        <w:t xml:space="preserve"> net al </w:t>
      </w:r>
      <w:proofErr w:type="spellStart"/>
      <w:r w:rsidRPr="00D92B01">
        <w:rPr>
          <w:rFonts w:ascii="Arial" w:hAnsi="Arial" w:cs="Arial"/>
        </w:rPr>
        <w:t>acestuia</w:t>
      </w:r>
      <w:proofErr w:type="spellEnd"/>
      <w:r w:rsidRPr="00D92B01">
        <w:rPr>
          <w:rFonts w:ascii="Arial" w:hAnsi="Arial" w:cs="Arial"/>
        </w:rPr>
        <w:t xml:space="preserve"> la </w:t>
      </w:r>
      <w:proofErr w:type="spellStart"/>
      <w:r w:rsidRPr="00D92B01">
        <w:rPr>
          <w:rFonts w:ascii="Arial" w:hAnsi="Arial" w:cs="Arial"/>
        </w:rPr>
        <w:t>cuantumul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mediu</w:t>
      </w:r>
      <w:proofErr w:type="spellEnd"/>
      <w:r w:rsidRPr="00D92B01">
        <w:rPr>
          <w:rFonts w:ascii="Arial" w:hAnsi="Arial" w:cs="Arial"/>
        </w:rPr>
        <w:t xml:space="preserve"> net la </w:t>
      </w:r>
      <w:proofErr w:type="spellStart"/>
      <w:r w:rsidRPr="00D92B01">
        <w:rPr>
          <w:rFonts w:ascii="Arial" w:hAnsi="Arial" w:cs="Arial"/>
        </w:rPr>
        <w:t>nivel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național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comunicat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Institutul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Național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Statistică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avut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vedere</w:t>
      </w:r>
      <w:proofErr w:type="spellEnd"/>
      <w:r w:rsidRPr="00D92B01">
        <w:rPr>
          <w:rFonts w:ascii="Arial" w:hAnsi="Arial" w:cs="Arial"/>
        </w:rPr>
        <w:t xml:space="preserve"> la </w:t>
      </w:r>
      <w:proofErr w:type="spellStart"/>
      <w:r w:rsidRPr="00D92B01">
        <w:rPr>
          <w:rFonts w:ascii="Arial" w:hAnsi="Arial" w:cs="Arial"/>
        </w:rPr>
        <w:t>fundamentarea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bugetului</w:t>
      </w:r>
      <w:proofErr w:type="spellEnd"/>
      <w:r w:rsidRPr="00D92B01">
        <w:rPr>
          <w:rFonts w:ascii="Arial" w:hAnsi="Arial" w:cs="Arial"/>
        </w:rPr>
        <w:t xml:space="preserve"> de stat;</w:t>
      </w:r>
    </w:p>
    <w:p w:rsidR="00D92B01" w:rsidRPr="00D92B01" w:rsidRDefault="00D92B01" w:rsidP="00D92B01">
      <w:pPr>
        <w:pStyle w:val="ListParagraph"/>
        <w:rPr>
          <w:rFonts w:ascii="Arial" w:hAnsi="Arial" w:cs="Arial"/>
        </w:rPr>
      </w:pPr>
    </w:p>
    <w:p w:rsidR="00112767" w:rsidRPr="00D92B01" w:rsidRDefault="00112767" w:rsidP="00D92B0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Modificarea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prevederilor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privesc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dialogul</w:t>
      </w:r>
      <w:proofErr w:type="spellEnd"/>
      <w:r w:rsidRPr="00D92B01">
        <w:rPr>
          <w:rFonts w:ascii="Arial" w:hAnsi="Arial" w:cs="Arial"/>
        </w:rPr>
        <w:t xml:space="preserve"> social:</w:t>
      </w:r>
    </w:p>
    <w:p w:rsidR="00112767" w:rsidRPr="00D92B01" w:rsidRDefault="00112767" w:rsidP="00D92B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Acordarea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posibilității</w:t>
      </w:r>
      <w:proofErr w:type="spellEnd"/>
      <w:r w:rsidRPr="00D92B01">
        <w:rPr>
          <w:rFonts w:ascii="Arial" w:hAnsi="Arial" w:cs="Arial"/>
        </w:rPr>
        <w:t xml:space="preserve"> de a </w:t>
      </w:r>
      <w:proofErr w:type="spellStart"/>
      <w:r w:rsidRPr="00D92B01">
        <w:rPr>
          <w:rFonts w:ascii="Arial" w:hAnsi="Arial" w:cs="Arial"/>
        </w:rPr>
        <w:t>adera</w:t>
      </w:r>
      <w:proofErr w:type="spellEnd"/>
      <w:r w:rsidRPr="00D92B01">
        <w:rPr>
          <w:rFonts w:ascii="Arial" w:hAnsi="Arial" w:cs="Arial"/>
        </w:rPr>
        <w:t xml:space="preserve"> la </w:t>
      </w:r>
      <w:proofErr w:type="spellStart"/>
      <w:r w:rsidRPr="00D92B01">
        <w:rPr>
          <w:rFonts w:ascii="Arial" w:hAnsi="Arial" w:cs="Arial"/>
        </w:rPr>
        <w:t>sindicatele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constituite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potrivit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legii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pensionarilor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șomerilor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Extinderea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interdicției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concediere</w:t>
      </w:r>
      <w:proofErr w:type="spellEnd"/>
      <w:r w:rsidRPr="00D92B01">
        <w:rPr>
          <w:rFonts w:ascii="Arial" w:hAnsi="Arial" w:cs="Arial"/>
        </w:rPr>
        <w:t xml:space="preserve"> a </w:t>
      </w:r>
      <w:proofErr w:type="spellStart"/>
      <w:r w:rsidRPr="00D92B01">
        <w:rPr>
          <w:rFonts w:ascii="Arial" w:hAnsi="Arial" w:cs="Arial"/>
        </w:rPr>
        <w:t>reprezentanților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aleși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organele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conducere</w:t>
      </w:r>
      <w:proofErr w:type="spellEnd"/>
      <w:r w:rsidRPr="00D92B01">
        <w:rPr>
          <w:rFonts w:ascii="Arial" w:hAnsi="Arial" w:cs="Arial"/>
        </w:rPr>
        <w:t xml:space="preserve"> ale </w:t>
      </w:r>
      <w:proofErr w:type="spellStart"/>
      <w:r w:rsidRPr="00D92B01">
        <w:rPr>
          <w:rFonts w:ascii="Arial" w:hAnsi="Arial" w:cs="Arial"/>
        </w:rPr>
        <w:t>sindicatelor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precum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a </w:t>
      </w:r>
      <w:proofErr w:type="spellStart"/>
      <w:r w:rsidRPr="00D92B01">
        <w:rPr>
          <w:rFonts w:ascii="Arial" w:hAnsi="Arial" w:cs="Arial"/>
        </w:rPr>
        <w:t>reprezentanților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salariaților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pentru</w:t>
      </w:r>
      <w:proofErr w:type="spellEnd"/>
      <w:r w:rsidRPr="00D92B01">
        <w:rPr>
          <w:rFonts w:ascii="Arial" w:hAnsi="Arial" w:cs="Arial"/>
        </w:rPr>
        <w:t xml:space="preserve"> motive </w:t>
      </w:r>
      <w:proofErr w:type="spellStart"/>
      <w:r w:rsidRPr="00D92B01">
        <w:rPr>
          <w:rFonts w:ascii="Arial" w:hAnsi="Arial" w:cs="Arial"/>
        </w:rPr>
        <w:t>ce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țin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îndeplinirea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mandatului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care l-au </w:t>
      </w:r>
      <w:proofErr w:type="spellStart"/>
      <w:r w:rsidRPr="00D92B01">
        <w:rPr>
          <w:rFonts w:ascii="Arial" w:hAnsi="Arial" w:cs="Arial"/>
        </w:rPr>
        <w:t>primit</w:t>
      </w:r>
      <w:proofErr w:type="spellEnd"/>
      <w:r w:rsidRPr="00D92B01">
        <w:rPr>
          <w:rFonts w:ascii="Arial" w:hAnsi="Arial" w:cs="Arial"/>
        </w:rPr>
        <w:t xml:space="preserve"> de la </w:t>
      </w:r>
      <w:proofErr w:type="spellStart"/>
      <w:r w:rsidRPr="00D92B01">
        <w:rPr>
          <w:rFonts w:ascii="Arial" w:hAnsi="Arial" w:cs="Arial"/>
        </w:rPr>
        <w:t>salariații</w:t>
      </w:r>
      <w:proofErr w:type="spellEnd"/>
      <w:r w:rsidRPr="00D92B01">
        <w:rPr>
          <w:rFonts w:ascii="Arial" w:hAnsi="Arial" w:cs="Arial"/>
        </w:rPr>
        <w:t xml:space="preserve"> din </w:t>
      </w:r>
      <w:proofErr w:type="spellStart"/>
      <w:r w:rsidRPr="00D92B01">
        <w:rPr>
          <w:rFonts w:ascii="Arial" w:hAnsi="Arial" w:cs="Arial"/>
        </w:rPr>
        <w:t>unitate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o </w:t>
      </w:r>
      <w:proofErr w:type="spellStart"/>
      <w:r w:rsidRPr="00D92B01">
        <w:rPr>
          <w:rFonts w:ascii="Arial" w:hAnsi="Arial" w:cs="Arial"/>
        </w:rPr>
        <w:t>perioadă</w:t>
      </w:r>
      <w:proofErr w:type="spellEnd"/>
      <w:r w:rsidRPr="00D92B01">
        <w:rPr>
          <w:rFonts w:ascii="Arial" w:hAnsi="Arial" w:cs="Arial"/>
        </w:rPr>
        <w:t xml:space="preserve"> de 2 </w:t>
      </w:r>
      <w:proofErr w:type="spellStart"/>
      <w:r w:rsidRPr="00D92B01">
        <w:rPr>
          <w:rFonts w:ascii="Arial" w:hAnsi="Arial" w:cs="Arial"/>
        </w:rPr>
        <w:t>ani</w:t>
      </w:r>
      <w:proofErr w:type="spellEnd"/>
      <w:r w:rsidRPr="00D92B01">
        <w:rPr>
          <w:rFonts w:ascii="Arial" w:hAnsi="Arial" w:cs="Arial"/>
        </w:rPr>
        <w:t xml:space="preserve"> de la </w:t>
      </w:r>
      <w:proofErr w:type="spellStart"/>
      <w:r w:rsidRPr="00D92B01">
        <w:rPr>
          <w:rFonts w:ascii="Arial" w:hAnsi="Arial" w:cs="Arial"/>
        </w:rPr>
        <w:t>încetarea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mandatului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Alocarea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unui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număr</w:t>
      </w:r>
      <w:proofErr w:type="spellEnd"/>
      <w:r w:rsidRPr="00D92B01">
        <w:rPr>
          <w:rFonts w:ascii="Arial" w:hAnsi="Arial" w:cs="Arial"/>
        </w:rPr>
        <w:t xml:space="preserve"> de 20 de ore </w:t>
      </w:r>
      <w:proofErr w:type="spellStart"/>
      <w:r w:rsidRPr="00D92B01">
        <w:rPr>
          <w:rFonts w:ascii="Arial" w:hAnsi="Arial" w:cs="Arial"/>
        </w:rPr>
        <w:t>pe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lună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reprezentanților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aleși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organele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conducere</w:t>
      </w:r>
      <w:proofErr w:type="spellEnd"/>
      <w:r w:rsidRPr="00D92B01">
        <w:rPr>
          <w:rFonts w:ascii="Arial" w:hAnsi="Arial" w:cs="Arial"/>
        </w:rPr>
        <w:t xml:space="preserve"> ale </w:t>
      </w:r>
      <w:proofErr w:type="spellStart"/>
      <w:r w:rsidRPr="00D92B01">
        <w:rPr>
          <w:rFonts w:ascii="Arial" w:hAnsi="Arial" w:cs="Arial"/>
        </w:rPr>
        <w:t>sindicatelor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precum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</w:t>
      </w:r>
      <w:proofErr w:type="gramStart"/>
      <w:r w:rsidRPr="00D92B01">
        <w:rPr>
          <w:rFonts w:ascii="Arial" w:hAnsi="Arial" w:cs="Arial"/>
        </w:rPr>
        <w:t>i</w:t>
      </w:r>
      <w:proofErr w:type="spellEnd"/>
      <w:r w:rsidRPr="00D92B01">
        <w:rPr>
          <w:rFonts w:ascii="Arial" w:hAnsi="Arial" w:cs="Arial"/>
        </w:rPr>
        <w:t xml:space="preserve">  </w:t>
      </w:r>
      <w:proofErr w:type="spellStart"/>
      <w:r w:rsidRPr="00D92B01">
        <w:rPr>
          <w:rFonts w:ascii="Arial" w:hAnsi="Arial" w:cs="Arial"/>
        </w:rPr>
        <w:t>reprezentan</w:t>
      </w:r>
      <w:proofErr w:type="gramEnd"/>
      <w:r w:rsidRPr="00D92B01">
        <w:rPr>
          <w:rFonts w:ascii="Arial" w:hAnsi="Arial" w:cs="Arial"/>
        </w:rPr>
        <w:t>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salariaților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vederea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îndeplinirii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mandatului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ce</w:t>
      </w:r>
      <w:proofErr w:type="spellEnd"/>
      <w:r w:rsidRPr="00D92B01">
        <w:rPr>
          <w:rFonts w:ascii="Arial" w:hAnsi="Arial" w:cs="Arial"/>
        </w:rPr>
        <w:t xml:space="preserve"> l-au </w:t>
      </w:r>
      <w:proofErr w:type="spellStart"/>
      <w:r w:rsidRPr="00D92B01">
        <w:rPr>
          <w:rFonts w:ascii="Arial" w:hAnsi="Arial" w:cs="Arial"/>
        </w:rPr>
        <w:t>primit</w:t>
      </w:r>
      <w:proofErr w:type="spellEnd"/>
      <w:r w:rsidRPr="00D92B01">
        <w:rPr>
          <w:rFonts w:ascii="Arial" w:hAnsi="Arial" w:cs="Arial"/>
        </w:rPr>
        <w:t xml:space="preserve"> de la </w:t>
      </w:r>
      <w:proofErr w:type="spellStart"/>
      <w:r w:rsidRPr="00D92B01">
        <w:rPr>
          <w:rFonts w:ascii="Arial" w:hAnsi="Arial" w:cs="Arial"/>
        </w:rPr>
        <w:t>salariați</w:t>
      </w:r>
      <w:proofErr w:type="spellEnd"/>
      <w:r w:rsidRPr="00D92B01">
        <w:rPr>
          <w:rFonts w:ascii="Arial" w:hAnsi="Arial" w:cs="Arial"/>
        </w:rPr>
        <w:t xml:space="preserve">. </w:t>
      </w:r>
      <w:proofErr w:type="spellStart"/>
      <w:r w:rsidRPr="00D92B01">
        <w:rPr>
          <w:rFonts w:ascii="Arial" w:hAnsi="Arial" w:cs="Arial"/>
        </w:rPr>
        <w:t>Orele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utilizate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vederea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îndeplinirii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acestui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mandat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sunt</w:t>
      </w:r>
      <w:proofErr w:type="spellEnd"/>
      <w:r w:rsidRPr="00D92B01">
        <w:rPr>
          <w:rFonts w:ascii="Arial" w:hAnsi="Arial" w:cs="Arial"/>
        </w:rPr>
        <w:t xml:space="preserve"> considerate </w:t>
      </w:r>
      <w:proofErr w:type="spellStart"/>
      <w:r w:rsidRPr="00D92B01">
        <w:rPr>
          <w:rFonts w:ascii="Arial" w:hAnsi="Arial" w:cs="Arial"/>
        </w:rPr>
        <w:t>timp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efectiv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lucrat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fiind</w:t>
      </w:r>
      <w:proofErr w:type="spellEnd"/>
      <w:r w:rsidRPr="00D92B01">
        <w:rPr>
          <w:rFonts w:ascii="Arial" w:hAnsi="Arial" w:cs="Arial"/>
        </w:rPr>
        <w:t xml:space="preserve"> remunerate </w:t>
      </w:r>
      <w:proofErr w:type="spellStart"/>
      <w:r w:rsidRPr="00D92B01">
        <w:rPr>
          <w:rFonts w:ascii="Arial" w:hAnsi="Arial" w:cs="Arial"/>
        </w:rPr>
        <w:t>corespunzător</w:t>
      </w:r>
      <w:proofErr w:type="spellEnd"/>
      <w:r w:rsidRPr="00D92B01">
        <w:rPr>
          <w:rFonts w:ascii="Arial" w:hAnsi="Arial" w:cs="Arial"/>
        </w:rPr>
        <w:t>.</w:t>
      </w:r>
    </w:p>
    <w:p w:rsidR="00112767" w:rsidRPr="00112767" w:rsidRDefault="00112767" w:rsidP="00112767">
      <w:pPr>
        <w:rPr>
          <w:rFonts w:ascii="Arial" w:hAnsi="Arial" w:cs="Arial"/>
        </w:rPr>
      </w:pPr>
    </w:p>
    <w:p w:rsidR="00112767" w:rsidRPr="00D92B01" w:rsidRDefault="00112767" w:rsidP="00D92B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Modificări</w:t>
      </w:r>
      <w:proofErr w:type="spellEnd"/>
      <w:r w:rsidRPr="00D92B01">
        <w:rPr>
          <w:rFonts w:ascii="Arial" w:hAnsi="Arial" w:cs="Arial"/>
        </w:rPr>
        <w:t xml:space="preserve"> ale </w:t>
      </w:r>
      <w:proofErr w:type="spellStart"/>
      <w:r w:rsidRPr="00D92B01">
        <w:rPr>
          <w:rFonts w:ascii="Arial" w:hAnsi="Arial" w:cs="Arial"/>
        </w:rPr>
        <w:t>jurisdicției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muncii</w:t>
      </w:r>
      <w:proofErr w:type="spellEnd"/>
      <w:r w:rsidRPr="00D92B01">
        <w:rPr>
          <w:rFonts w:ascii="Arial" w:hAnsi="Arial" w:cs="Arial"/>
        </w:rPr>
        <w:t xml:space="preserve">,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sensul</w:t>
      </w:r>
      <w:proofErr w:type="spellEnd"/>
      <w:r w:rsidRPr="00D92B01">
        <w:rPr>
          <w:rFonts w:ascii="Arial" w:hAnsi="Arial" w:cs="Arial"/>
        </w:rPr>
        <w:t>:</w:t>
      </w:r>
    </w:p>
    <w:p w:rsidR="00112767" w:rsidRPr="00D92B01" w:rsidRDefault="00112767" w:rsidP="00D92B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Introducerii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distincției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între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conflicte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drepturi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și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conflicte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interese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Introducerii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obligației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instanței</w:t>
      </w:r>
      <w:proofErr w:type="spellEnd"/>
      <w:r w:rsidRPr="00D92B01">
        <w:rPr>
          <w:rFonts w:ascii="Arial" w:hAnsi="Arial" w:cs="Arial"/>
        </w:rPr>
        <w:t xml:space="preserve"> de a </w:t>
      </w:r>
      <w:proofErr w:type="spellStart"/>
      <w:r w:rsidRPr="00D92B01">
        <w:rPr>
          <w:rFonts w:ascii="Arial" w:hAnsi="Arial" w:cs="Arial"/>
        </w:rPr>
        <w:t>încerca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stingerea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conflictului</w:t>
      </w:r>
      <w:proofErr w:type="spellEnd"/>
      <w:r w:rsidRPr="00D92B01">
        <w:rPr>
          <w:rFonts w:ascii="Arial" w:hAnsi="Arial" w:cs="Arial"/>
        </w:rPr>
        <w:t xml:space="preserve"> de </w:t>
      </w:r>
      <w:proofErr w:type="spellStart"/>
      <w:r w:rsidRPr="00D92B01">
        <w:rPr>
          <w:rFonts w:ascii="Arial" w:hAnsi="Arial" w:cs="Arial"/>
        </w:rPr>
        <w:t>drepturi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împăcarea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părților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Introducerii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prevederii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potrivit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căreia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hotărârile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prin</w:t>
      </w:r>
      <w:proofErr w:type="spellEnd"/>
      <w:r w:rsidRPr="00D92B01">
        <w:rPr>
          <w:rFonts w:ascii="Arial" w:hAnsi="Arial" w:cs="Arial"/>
        </w:rPr>
        <w:t xml:space="preserve"> care se </w:t>
      </w:r>
      <w:proofErr w:type="spellStart"/>
      <w:r w:rsidRPr="00D92B01">
        <w:rPr>
          <w:rFonts w:ascii="Arial" w:hAnsi="Arial" w:cs="Arial"/>
        </w:rPr>
        <w:t>soluționează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fondul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cauzei</w:t>
      </w:r>
      <w:proofErr w:type="spellEnd"/>
      <w:r w:rsidRPr="00D92B01">
        <w:rPr>
          <w:rFonts w:ascii="Arial" w:hAnsi="Arial" w:cs="Arial"/>
        </w:rPr>
        <w:t xml:space="preserve"> se </w:t>
      </w:r>
      <w:proofErr w:type="spellStart"/>
      <w:r w:rsidRPr="00D92B01">
        <w:rPr>
          <w:rFonts w:ascii="Arial" w:hAnsi="Arial" w:cs="Arial"/>
        </w:rPr>
        <w:t>pronunță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ziua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în</w:t>
      </w:r>
      <w:proofErr w:type="spellEnd"/>
      <w:r w:rsidRPr="00D92B01">
        <w:rPr>
          <w:rFonts w:ascii="Arial" w:hAnsi="Arial" w:cs="Arial"/>
        </w:rPr>
        <w:t xml:space="preserve"> care au </w:t>
      </w:r>
      <w:proofErr w:type="spellStart"/>
      <w:r w:rsidRPr="00D92B01">
        <w:rPr>
          <w:rFonts w:ascii="Arial" w:hAnsi="Arial" w:cs="Arial"/>
        </w:rPr>
        <w:t>luat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sfârșit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dezbaterile</w:t>
      </w:r>
      <w:proofErr w:type="spellEnd"/>
      <w:r w:rsidRPr="00D92B01">
        <w:rPr>
          <w:rFonts w:ascii="Arial" w:hAnsi="Arial" w:cs="Arial"/>
        </w:rPr>
        <w:t>;</w:t>
      </w:r>
    </w:p>
    <w:p w:rsidR="00112767" w:rsidRPr="00D92B01" w:rsidRDefault="00112767" w:rsidP="00D92B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D92B01">
        <w:rPr>
          <w:rFonts w:ascii="Arial" w:hAnsi="Arial" w:cs="Arial"/>
        </w:rPr>
        <w:t>Stabilrii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caracterului</w:t>
      </w:r>
      <w:proofErr w:type="spellEnd"/>
      <w:r w:rsidRPr="00D92B01">
        <w:rPr>
          <w:rFonts w:ascii="Arial" w:hAnsi="Arial" w:cs="Arial"/>
        </w:rPr>
        <w:t xml:space="preserve"> </w:t>
      </w:r>
      <w:proofErr w:type="spellStart"/>
      <w:r w:rsidRPr="00D92B01">
        <w:rPr>
          <w:rFonts w:ascii="Arial" w:hAnsi="Arial" w:cs="Arial"/>
        </w:rPr>
        <w:t>devolutiv</w:t>
      </w:r>
      <w:proofErr w:type="spellEnd"/>
      <w:r w:rsidRPr="00D92B01">
        <w:rPr>
          <w:rFonts w:ascii="Arial" w:hAnsi="Arial" w:cs="Arial"/>
        </w:rPr>
        <w:t xml:space="preserve"> al </w:t>
      </w:r>
      <w:proofErr w:type="spellStart"/>
      <w:r w:rsidRPr="00D92B01">
        <w:rPr>
          <w:rFonts w:ascii="Arial" w:hAnsi="Arial" w:cs="Arial"/>
        </w:rPr>
        <w:t>recursului</w:t>
      </w:r>
      <w:proofErr w:type="spellEnd"/>
      <w:r w:rsidRPr="00D92B01">
        <w:rPr>
          <w:rFonts w:ascii="Arial" w:hAnsi="Arial" w:cs="Arial"/>
        </w:rPr>
        <w:t>.</w:t>
      </w:r>
    </w:p>
    <w:p w:rsidR="00112767" w:rsidRPr="00112767" w:rsidRDefault="00112767" w:rsidP="00112767">
      <w:pPr>
        <w:rPr>
          <w:rFonts w:ascii="Arial" w:hAnsi="Arial" w:cs="Arial"/>
        </w:rPr>
      </w:pPr>
    </w:p>
    <w:p w:rsidR="00EC2776" w:rsidRPr="00112767" w:rsidRDefault="00112767" w:rsidP="00112767">
      <w:pPr>
        <w:rPr>
          <w:rFonts w:ascii="Arial" w:hAnsi="Arial" w:cs="Arial"/>
        </w:rPr>
      </w:pPr>
      <w:proofErr w:type="spellStart"/>
      <w:r w:rsidRPr="00112767">
        <w:rPr>
          <w:rFonts w:ascii="Arial" w:hAnsi="Arial" w:cs="Arial"/>
        </w:rPr>
        <w:t>Abrogarea</w:t>
      </w:r>
      <w:proofErr w:type="spellEnd"/>
      <w:r w:rsidRPr="00112767">
        <w:rPr>
          <w:rFonts w:ascii="Arial" w:hAnsi="Arial" w:cs="Arial"/>
        </w:rPr>
        <w:t xml:space="preserve"> din </w:t>
      </w:r>
      <w:proofErr w:type="spellStart"/>
      <w:r w:rsidRPr="00112767">
        <w:rPr>
          <w:rFonts w:ascii="Arial" w:hAnsi="Arial" w:cs="Arial"/>
        </w:rPr>
        <w:t>Legea</w:t>
      </w:r>
      <w:proofErr w:type="spellEnd"/>
      <w:r w:rsidRPr="00112767">
        <w:rPr>
          <w:rFonts w:ascii="Arial" w:hAnsi="Arial" w:cs="Arial"/>
        </w:rPr>
        <w:t xml:space="preserve"> nr. 62/2011 a </w:t>
      </w:r>
      <w:proofErr w:type="spellStart"/>
      <w:r w:rsidRPr="00112767">
        <w:rPr>
          <w:rFonts w:ascii="Arial" w:hAnsi="Arial" w:cs="Arial"/>
        </w:rPr>
        <w:t>dispozițiilor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proofErr w:type="gramStart"/>
      <w:r w:rsidRPr="00112767">
        <w:rPr>
          <w:rFonts w:ascii="Arial" w:hAnsi="Arial" w:cs="Arial"/>
        </w:rPr>
        <w:t>ce</w:t>
      </w:r>
      <w:proofErr w:type="spellEnd"/>
      <w:proofErr w:type="gram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reglementează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conflictele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individuale</w:t>
      </w:r>
      <w:proofErr w:type="spellEnd"/>
      <w:r w:rsidRPr="00112767">
        <w:rPr>
          <w:rFonts w:ascii="Arial" w:hAnsi="Arial" w:cs="Arial"/>
        </w:rPr>
        <w:t xml:space="preserve"> de </w:t>
      </w:r>
      <w:proofErr w:type="spellStart"/>
      <w:r w:rsidRPr="00112767">
        <w:rPr>
          <w:rFonts w:ascii="Arial" w:hAnsi="Arial" w:cs="Arial"/>
        </w:rPr>
        <w:t>muncă</w:t>
      </w:r>
      <w:proofErr w:type="spellEnd"/>
      <w:r w:rsidRPr="00112767">
        <w:rPr>
          <w:rFonts w:ascii="Arial" w:hAnsi="Arial" w:cs="Arial"/>
        </w:rPr>
        <w:t xml:space="preserve">, </w:t>
      </w:r>
      <w:proofErr w:type="spellStart"/>
      <w:r w:rsidRPr="00112767">
        <w:rPr>
          <w:rFonts w:ascii="Arial" w:hAnsi="Arial" w:cs="Arial"/>
        </w:rPr>
        <w:t>în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scopul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eliminării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neconcordanțelor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existente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între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prevederile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acestei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legi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și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Codul</w:t>
      </w:r>
      <w:proofErr w:type="spellEnd"/>
      <w:r w:rsidRPr="00112767">
        <w:rPr>
          <w:rFonts w:ascii="Arial" w:hAnsi="Arial" w:cs="Arial"/>
        </w:rPr>
        <w:t xml:space="preserve"> </w:t>
      </w:r>
      <w:proofErr w:type="spellStart"/>
      <w:r w:rsidRPr="00112767">
        <w:rPr>
          <w:rFonts w:ascii="Arial" w:hAnsi="Arial" w:cs="Arial"/>
        </w:rPr>
        <w:t>muncii</w:t>
      </w:r>
      <w:proofErr w:type="spellEnd"/>
      <w:r w:rsidRPr="00112767">
        <w:rPr>
          <w:rFonts w:ascii="Arial" w:hAnsi="Arial" w:cs="Arial"/>
        </w:rPr>
        <w:t>.</w:t>
      </w:r>
    </w:p>
    <w:sectPr w:rsidR="00EC2776" w:rsidRPr="00112767" w:rsidSect="00EC2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481"/>
    <w:multiLevelType w:val="hybridMultilevel"/>
    <w:tmpl w:val="E1A05098"/>
    <w:lvl w:ilvl="0" w:tplc="671867C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B6266CC"/>
    <w:multiLevelType w:val="hybridMultilevel"/>
    <w:tmpl w:val="AA4EEEAA"/>
    <w:lvl w:ilvl="0" w:tplc="1DE419E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A51"/>
    <w:multiLevelType w:val="hybridMultilevel"/>
    <w:tmpl w:val="78C81C26"/>
    <w:lvl w:ilvl="0" w:tplc="6718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56E"/>
    <w:multiLevelType w:val="hybridMultilevel"/>
    <w:tmpl w:val="97168E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1EFA"/>
    <w:multiLevelType w:val="hybridMultilevel"/>
    <w:tmpl w:val="1994A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398C"/>
    <w:multiLevelType w:val="hybridMultilevel"/>
    <w:tmpl w:val="E8384526"/>
    <w:lvl w:ilvl="0" w:tplc="F024456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417"/>
    <w:multiLevelType w:val="hybridMultilevel"/>
    <w:tmpl w:val="078AB41E"/>
    <w:lvl w:ilvl="0" w:tplc="D87CACFE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946C9"/>
    <w:multiLevelType w:val="hybridMultilevel"/>
    <w:tmpl w:val="8D8EE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53298"/>
    <w:multiLevelType w:val="hybridMultilevel"/>
    <w:tmpl w:val="EBE2C9CE"/>
    <w:lvl w:ilvl="0" w:tplc="23B2EB64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57DE"/>
    <w:multiLevelType w:val="hybridMultilevel"/>
    <w:tmpl w:val="5630C914"/>
    <w:lvl w:ilvl="0" w:tplc="6718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555FF"/>
    <w:multiLevelType w:val="hybridMultilevel"/>
    <w:tmpl w:val="DA3228CC"/>
    <w:lvl w:ilvl="0" w:tplc="6718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129C"/>
    <w:multiLevelType w:val="hybridMultilevel"/>
    <w:tmpl w:val="22EE6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42950"/>
    <w:multiLevelType w:val="hybridMultilevel"/>
    <w:tmpl w:val="5DFAAE26"/>
    <w:lvl w:ilvl="0" w:tplc="8052511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767"/>
    <w:rsid w:val="00112767"/>
    <w:rsid w:val="004B56A7"/>
    <w:rsid w:val="00D92B01"/>
    <w:rsid w:val="00E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2012-10-13T14:36:00Z</dcterms:created>
  <dcterms:modified xsi:type="dcterms:W3CDTF">2012-10-13T14:53:00Z</dcterms:modified>
</cp:coreProperties>
</file>